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5529"/>
        <w:gridCol w:w="1984"/>
      </w:tblGrid>
      <w:tr w:rsidR="003644E3" w:rsidRPr="003644E3" w:rsidTr="003644E3"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644E3" w:rsidRPr="003644E3" w:rsidRDefault="003644E3">
            <w:pPr>
              <w:pStyle w:val="Contenutotabella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644E3">
              <w:rPr>
                <w:noProof/>
                <w:lang w:eastAsia="it-IT" w:bidi="ar-SA"/>
              </w:rPr>
              <w:drawing>
                <wp:inline distT="0" distB="0" distL="0" distR="0" wp14:anchorId="303272A6" wp14:editId="1A650AD2">
                  <wp:extent cx="1193800" cy="609600"/>
                  <wp:effectExtent l="0" t="0" r="6350" b="0"/>
                  <wp:docPr id="1" name="Immagine 1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644E3" w:rsidRPr="003644E3" w:rsidRDefault="003644E3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 w:cs="Times New Roman"/>
                <w:b/>
                <w:bCs/>
                <w:sz w:val="32"/>
                <w:szCs w:val="32"/>
              </w:rPr>
            </w:pPr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 xml:space="preserve">SCHEDA DI PROGETTO </w:t>
            </w:r>
          </w:p>
          <w:p w:rsidR="003644E3" w:rsidRPr="003644E3" w:rsidRDefault="003644E3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 xml:space="preserve">“AAIRC </w:t>
            </w:r>
            <w:proofErr w:type="spellStart"/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>L’Alternativa</w:t>
            </w:r>
            <w:proofErr w:type="spellEnd"/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>c’è</w:t>
            </w:r>
            <w:proofErr w:type="spellEnd"/>
            <w:r w:rsidRPr="003644E3">
              <w:rPr>
                <w:rFonts w:ascii="Verdana" w:hAnsi="Verdana"/>
                <w:b/>
                <w:bCs/>
                <w:sz w:val="32"/>
                <w:szCs w:val="32"/>
              </w:rPr>
              <w:t>”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644E3" w:rsidRPr="003644E3" w:rsidRDefault="003644E3">
            <w:pPr>
              <w:pStyle w:val="Intestazione"/>
              <w:tabs>
                <w:tab w:val="left" w:pos="708"/>
              </w:tabs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3644E3">
              <w:rPr>
                <w:rFonts w:ascii="Verdana" w:hAnsi="Verdana"/>
                <w:bCs/>
                <w:sz w:val="24"/>
                <w:szCs w:val="24"/>
              </w:rPr>
              <w:t xml:space="preserve">Anno </w:t>
            </w:r>
            <w:proofErr w:type="spellStart"/>
            <w:r w:rsidRPr="003644E3">
              <w:rPr>
                <w:rFonts w:ascii="Verdana" w:hAnsi="Verdana"/>
                <w:bCs/>
                <w:sz w:val="24"/>
                <w:szCs w:val="24"/>
              </w:rPr>
              <w:t>scolastico</w:t>
            </w:r>
            <w:proofErr w:type="spellEnd"/>
            <w:r w:rsidRPr="003644E3">
              <w:rPr>
                <w:rFonts w:ascii="Verdana" w:hAnsi="Verdana"/>
                <w:bCs/>
                <w:sz w:val="24"/>
                <w:szCs w:val="24"/>
              </w:rPr>
              <w:t xml:space="preserve"> 2025/2026</w:t>
            </w:r>
          </w:p>
          <w:p w:rsidR="003644E3" w:rsidRPr="003644E3" w:rsidRDefault="003644E3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3644E3">
              <w:rPr>
                <w:rFonts w:ascii="Verdana" w:hAnsi="Verdana"/>
                <w:sz w:val="20"/>
                <w:szCs w:val="20"/>
              </w:rPr>
              <w:t>Pag</w:t>
            </w:r>
            <w:proofErr w:type="spellEnd"/>
            <w:r w:rsidRPr="003644E3">
              <w:rPr>
                <w:rFonts w:ascii="Verdana" w:hAnsi="Verdana"/>
                <w:sz w:val="20"/>
                <w:szCs w:val="20"/>
              </w:rPr>
              <w:t xml:space="preserve">. </w: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begin"/>
            </w:r>
            <w:r w:rsidRPr="003644E3">
              <w:rPr>
                <w:rFonts w:ascii="Verdana" w:hAnsi="Verdana"/>
                <w:sz w:val="20"/>
                <w:szCs w:val="20"/>
              </w:rPr>
              <w:instrText>PAGE  \* Arabic  \* MERGEFORMAT</w:instrTex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3644E3">
              <w:rPr>
                <w:rFonts w:ascii="Verdana" w:hAnsi="Verdana"/>
                <w:noProof/>
                <w:sz w:val="20"/>
                <w:szCs w:val="20"/>
              </w:rPr>
              <w:t>2</w: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3644E3">
              <w:rPr>
                <w:rFonts w:ascii="Verdana" w:hAnsi="Verdana"/>
                <w:sz w:val="20"/>
                <w:szCs w:val="20"/>
              </w:rPr>
              <w:t xml:space="preserve"> di </w: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begin"/>
            </w:r>
            <w:r w:rsidRPr="003644E3">
              <w:rPr>
                <w:rFonts w:ascii="Verdana" w:hAnsi="Verdana"/>
                <w:sz w:val="20"/>
                <w:szCs w:val="20"/>
              </w:rPr>
              <w:instrText>NUMPAGES  \* Arabic  \* MERGEFORMAT</w:instrTex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3644E3">
              <w:rPr>
                <w:rFonts w:ascii="Verdana" w:hAnsi="Verdana"/>
                <w:noProof/>
                <w:sz w:val="20"/>
                <w:szCs w:val="20"/>
              </w:rPr>
              <w:t>2</w:t>
            </w:r>
            <w:r w:rsidRPr="003644E3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9C6475" w:rsidRPr="003644E3" w:rsidRDefault="007F27F7">
      <w:pPr>
        <w:pStyle w:val="Titolo1"/>
        <w:rPr>
          <w:color w:val="auto"/>
        </w:rPr>
      </w:pPr>
      <w:proofErr w:type="spellStart"/>
      <w:r w:rsidRPr="003644E3">
        <w:rPr>
          <w:color w:val="auto"/>
        </w:rPr>
        <w:t>Obiettivi</w:t>
      </w:r>
      <w:proofErr w:type="spellEnd"/>
      <w:r w:rsidRPr="003644E3">
        <w:rPr>
          <w:color w:val="auto"/>
        </w:rPr>
        <w:t xml:space="preserve"> di </w:t>
      </w:r>
      <w:proofErr w:type="spellStart"/>
      <w:r w:rsidRPr="003644E3">
        <w:rPr>
          <w:color w:val="auto"/>
        </w:rPr>
        <w:t>processo</w:t>
      </w:r>
      <w:proofErr w:type="spellEnd"/>
    </w:p>
    <w:p w:rsidR="009C6475" w:rsidRPr="003644E3" w:rsidRDefault="007F27F7">
      <w:r w:rsidRPr="003644E3">
        <w:t xml:space="preserve">• </w:t>
      </w:r>
      <w:proofErr w:type="spellStart"/>
      <w:r w:rsidRPr="003644E3">
        <w:t>Curricolo</w:t>
      </w:r>
      <w:proofErr w:type="spellEnd"/>
      <w:r w:rsidRPr="003644E3">
        <w:t xml:space="preserve">, </w:t>
      </w:r>
      <w:proofErr w:type="spellStart"/>
      <w:r w:rsidRPr="003644E3">
        <w:t>progettazione</w:t>
      </w:r>
      <w:proofErr w:type="spellEnd"/>
      <w:r w:rsidRPr="003644E3">
        <w:t xml:space="preserve"> e valutazione</w:t>
      </w:r>
    </w:p>
    <w:p w:rsidR="009C6475" w:rsidRPr="003644E3" w:rsidRDefault="007F27F7">
      <w:r w:rsidRPr="003644E3">
        <w:t>• Riorganizzare il sistema di gestione dei progetti, migliorando il coordinamento tra l'attivazione didattica e il monitoraggio di ogni progetto</w:t>
      </w:r>
    </w:p>
    <w:p w:rsidR="009C6475" w:rsidRPr="003644E3" w:rsidRDefault="007F27F7">
      <w:r w:rsidRPr="003644E3">
        <w:t>• Orientamento strategico e organizzazione della scuola</w:t>
      </w:r>
    </w:p>
    <w:p w:rsidR="009C6475" w:rsidRPr="003644E3" w:rsidRDefault="007F27F7">
      <w:r w:rsidRPr="003644E3">
        <w:t>• Proporre progetti prioritari che siano l'espressione dell'identità dell'Istituto (esempio: utilizzo di tecnologie e metodologie innovative).</w:t>
      </w:r>
    </w:p>
    <w:p w:rsidR="009C6475" w:rsidRPr="003644E3" w:rsidRDefault="007F27F7">
      <w:r w:rsidRPr="003644E3">
        <w:t>• Integrazione con il territorio e rapporti con le famiglie</w:t>
      </w:r>
    </w:p>
    <w:p w:rsidR="009C6475" w:rsidRPr="003644E3" w:rsidRDefault="007F27F7">
      <w:r w:rsidRPr="003644E3">
        <w:t>• Continuare ad usare strategie di coinvolgimento nella scuola finalizzate espressamente ai genitori considerando l'esperienza positiva acquisita</w:t>
      </w:r>
    </w:p>
    <w:p w:rsidR="009C6475" w:rsidRPr="003644E3" w:rsidRDefault="007F27F7">
      <w:pPr>
        <w:pStyle w:val="Titolo1"/>
        <w:rPr>
          <w:color w:val="auto"/>
        </w:rPr>
      </w:pPr>
      <w:r w:rsidRPr="003644E3">
        <w:rPr>
          <w:color w:val="auto"/>
        </w:rPr>
        <w:t>Obiettivi generali</w:t>
      </w:r>
    </w:p>
    <w:p w:rsidR="009C6475" w:rsidRPr="003644E3" w:rsidRDefault="007F27F7">
      <w:r w:rsidRPr="003644E3">
        <w:t>• Acquisire strutture concettuali trasversali</w:t>
      </w:r>
    </w:p>
    <w:p w:rsidR="009C6475" w:rsidRPr="003644E3" w:rsidRDefault="007F27F7">
      <w:r w:rsidRPr="003644E3">
        <w:t>• Saper leggere, analizzare i documenti e i testi proposti nella loro specificità</w:t>
      </w:r>
    </w:p>
    <w:p w:rsidR="009C6475" w:rsidRPr="003644E3" w:rsidRDefault="007F27F7">
      <w:r w:rsidRPr="003644E3">
        <w:t>• Saper realizzare collegamenti pluridisciplinari e interdisciplinari</w:t>
      </w:r>
    </w:p>
    <w:p w:rsidR="009C6475" w:rsidRPr="003644E3" w:rsidRDefault="007F27F7">
      <w:r w:rsidRPr="003644E3">
        <w:t>• Saper ricostruire l'intreccio delle varie componenti storico -politiche, filosofiche, giuridiche, economiche, sociali e culturali dei temi trattati</w:t>
      </w:r>
    </w:p>
    <w:p w:rsidR="009C6475" w:rsidRPr="003644E3" w:rsidRDefault="007F27F7">
      <w:r w:rsidRPr="003644E3">
        <w:t>• Saper essere disponibili e partecipi al confronto dialettico con gli altri, rispettandone i diversi punti di vista</w:t>
      </w:r>
    </w:p>
    <w:p w:rsidR="009C6475" w:rsidRPr="003644E3" w:rsidRDefault="007F27F7">
      <w:r w:rsidRPr="003644E3">
        <w:t>• Saper affrontare le situazioni, formulare ipotesi e trovare soluzioni</w:t>
      </w:r>
    </w:p>
    <w:p w:rsidR="009C6475" w:rsidRPr="003644E3" w:rsidRDefault="007F27F7">
      <w:r w:rsidRPr="003644E3">
        <w:t>• Essere consapevoli della propria identità personale, sociale e culturale</w:t>
      </w:r>
    </w:p>
    <w:p w:rsidR="009C6475" w:rsidRPr="003644E3" w:rsidRDefault="007F27F7">
      <w:r w:rsidRPr="003644E3">
        <w:t>• Promuovere atteggiamenti orientati all’accettazione, al rispetto e all’apertura verso le differenze culturali, religiose, sociali ed etniche</w:t>
      </w:r>
    </w:p>
    <w:p w:rsidR="009C6475" w:rsidRPr="003644E3" w:rsidRDefault="007F27F7">
      <w:r w:rsidRPr="003644E3">
        <w:t>• Creare un clima relazionale favorevole al dialogo, alla comprensione e alla collaborazione, intesi non solo come accettazione e rispetto delle idee e dei valori e delle culture altre, ma come rafforzamento della propria identità culturale, nella prospettiva di un reciproco cambiamento ed arricchimento</w:t>
      </w:r>
    </w:p>
    <w:p w:rsidR="009C6475" w:rsidRPr="003644E3" w:rsidRDefault="007F27F7">
      <w:pPr>
        <w:pStyle w:val="Titolo1"/>
        <w:rPr>
          <w:color w:val="auto"/>
        </w:rPr>
      </w:pPr>
      <w:r w:rsidRPr="003644E3">
        <w:rPr>
          <w:color w:val="auto"/>
        </w:rPr>
        <w:lastRenderedPageBreak/>
        <w:t>Programmazione dei contenuti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>Area tematica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Biennio (I-II)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Triennio (III-IV-V)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Diritti</w:t>
            </w:r>
            <w:proofErr w:type="spellEnd"/>
            <w:r w:rsidRPr="003644E3">
              <w:t xml:space="preserve"> e </w:t>
            </w:r>
            <w:proofErr w:type="spellStart"/>
            <w:r w:rsidRPr="003644E3">
              <w:t>doveri</w:t>
            </w:r>
            <w:proofErr w:type="spellEnd"/>
            <w:r w:rsidRPr="003644E3">
              <w:t xml:space="preserve"> </w:t>
            </w:r>
            <w:proofErr w:type="spellStart"/>
            <w:r w:rsidRPr="003644E3">
              <w:t>dell’uomo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Diritti e doveri nella vita quotidiana</w:t>
            </w:r>
            <w:r w:rsidRPr="003644E3">
              <w:br/>
              <w:t>- Convivenza nella società complessa e interculturale</w:t>
            </w:r>
            <w:r w:rsidRPr="003644E3">
              <w:br/>
              <w:t>- Etica e diritti umani (introduzione)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Diritti e doveri dell’uomo nella storia</w:t>
            </w:r>
            <w:r w:rsidRPr="003644E3">
              <w:br/>
              <w:t>- Diritti umani: universali e inalienabili</w:t>
            </w:r>
            <w:r w:rsidRPr="003644E3">
              <w:br/>
              <w:t>- Riflessione filosofica sui diritti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Diritti</w:t>
            </w:r>
            <w:proofErr w:type="spellEnd"/>
            <w:r w:rsidRPr="003644E3">
              <w:t xml:space="preserve"> </w:t>
            </w:r>
            <w:proofErr w:type="spellStart"/>
            <w:r w:rsidRPr="003644E3">
              <w:t>delle</w:t>
            </w:r>
            <w:proofErr w:type="spellEnd"/>
            <w:r w:rsidRPr="003644E3">
              <w:t xml:space="preserve"> </w:t>
            </w:r>
            <w:proofErr w:type="spellStart"/>
            <w:r w:rsidRPr="003644E3">
              <w:t>donne</w:t>
            </w:r>
            <w:proofErr w:type="spellEnd"/>
          </w:p>
        </w:tc>
        <w:tc>
          <w:tcPr>
            <w:tcW w:w="2880" w:type="dxa"/>
          </w:tcPr>
          <w:p w:rsidR="009C6475" w:rsidRPr="003644E3" w:rsidRDefault="009C6475"/>
        </w:tc>
        <w:tc>
          <w:tcPr>
            <w:tcW w:w="2880" w:type="dxa"/>
          </w:tcPr>
          <w:p w:rsidR="009C6475" w:rsidRPr="003644E3" w:rsidRDefault="007F27F7">
            <w:r w:rsidRPr="003644E3">
              <w:t>- Cammino del riconoscimento in ambito scientifico e filosofico</w:t>
            </w:r>
            <w:r w:rsidRPr="003644E3">
              <w:br/>
              <w:t>- Diritti delle donne e violenza di genere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r w:rsidRPr="003644E3">
              <w:t xml:space="preserve">Pace e </w:t>
            </w:r>
            <w:proofErr w:type="spellStart"/>
            <w:r w:rsidRPr="003644E3">
              <w:t>legalità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Volontariato e diritti sociali (esperienza concreta di impegno)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Costruzione e mantenimento della pace nel mondo</w:t>
            </w:r>
            <w:r w:rsidRPr="003644E3">
              <w:br/>
              <w:t>- Cooperazione internazionale</w:t>
            </w:r>
            <w:r w:rsidRPr="003644E3">
              <w:br/>
              <w:t>- Valore della testimonianza e dell’incontro</w:t>
            </w:r>
            <w:r w:rsidRPr="003644E3">
              <w:br/>
              <w:t>- Testimoni della memoria e della legalità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Migrazioni</w:t>
            </w:r>
            <w:proofErr w:type="spellEnd"/>
            <w:r w:rsidRPr="003644E3">
              <w:t xml:space="preserve"> e </w:t>
            </w:r>
            <w:proofErr w:type="spellStart"/>
            <w:r w:rsidRPr="003644E3">
              <w:t>intercultura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Migrazioni e intercultura: la paura dello straniero</w:t>
            </w:r>
            <w:r w:rsidRPr="003644E3">
              <w:br/>
              <w:t>- Il razzismo (riflessione di base)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Grandi personalità e figure che hanno contribuito all’accrescimento del patrimonio etico dell’umanità (Mandela, Gandhi, King, Malala, ecc.)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Scienza</w:t>
            </w:r>
            <w:proofErr w:type="spellEnd"/>
            <w:r w:rsidRPr="003644E3">
              <w:t xml:space="preserve">, </w:t>
            </w:r>
            <w:proofErr w:type="spellStart"/>
            <w:r w:rsidRPr="003644E3">
              <w:t>etica</w:t>
            </w:r>
            <w:proofErr w:type="spellEnd"/>
            <w:r w:rsidRPr="003644E3">
              <w:t xml:space="preserve"> e </w:t>
            </w:r>
            <w:proofErr w:type="spellStart"/>
            <w:r w:rsidRPr="003644E3">
              <w:t>ambiente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Inquinamento</w:t>
            </w:r>
            <w:r w:rsidRPr="003644E3">
              <w:br/>
              <w:t>- Sostenibilità ambientale delle attività umane</w:t>
            </w:r>
            <w:r w:rsidRPr="003644E3">
              <w:br/>
              <w:t>- Agenda 2030 (introduzione)</w:t>
            </w:r>
            <w:r w:rsidRPr="003644E3">
              <w:br/>
              <w:t>- Risparmio energetico (gestione quotidiana)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Rischio ambientale da riciclo scorretto</w:t>
            </w:r>
            <w:r w:rsidRPr="003644E3">
              <w:br/>
              <w:t>- Disponibilità di fonti di energia nel mondo</w:t>
            </w:r>
            <w:r w:rsidRPr="003644E3">
              <w:br/>
              <w:t>- Impatto ambientale delle diverse fonti di energia</w:t>
            </w:r>
            <w:r w:rsidRPr="003644E3">
              <w:br/>
              <w:t>- Conflitto scienza/etica</w:t>
            </w:r>
            <w:r w:rsidRPr="003644E3">
              <w:br/>
              <w:t>- Effetti della ricerca (bombe atomiche)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Adolescenza</w:t>
            </w:r>
            <w:proofErr w:type="spellEnd"/>
            <w:r w:rsidRPr="003644E3">
              <w:t xml:space="preserve"> e </w:t>
            </w:r>
            <w:proofErr w:type="spellStart"/>
            <w:r w:rsidRPr="003644E3">
              <w:t>società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Crescita personale e relazionale</w:t>
            </w:r>
            <w:r w:rsidRPr="003644E3">
              <w:br/>
              <w:t>- Problematiche socio-affettive (famiglia, scuola, coetanei)</w:t>
            </w:r>
            <w:r w:rsidRPr="003644E3">
              <w:br/>
              <w:t>- Dipendenze</w:t>
            </w:r>
            <w:r w:rsidRPr="003644E3">
              <w:br/>
              <w:t>- Disturbi alimentari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Azione civica e sociale del soggetto (impegno responsabile e consapevole)</w:t>
            </w:r>
          </w:p>
        </w:tc>
      </w:tr>
      <w:tr w:rsidR="003644E3" w:rsidRPr="003644E3">
        <w:tc>
          <w:tcPr>
            <w:tcW w:w="2880" w:type="dxa"/>
          </w:tcPr>
          <w:p w:rsidR="009C6475" w:rsidRPr="003644E3" w:rsidRDefault="007F27F7">
            <w:proofErr w:type="spellStart"/>
            <w:r w:rsidRPr="003644E3">
              <w:t>Comunicazione</w:t>
            </w:r>
            <w:proofErr w:type="spellEnd"/>
          </w:p>
        </w:tc>
        <w:tc>
          <w:tcPr>
            <w:tcW w:w="2880" w:type="dxa"/>
          </w:tcPr>
          <w:p w:rsidR="009C6475" w:rsidRPr="003644E3" w:rsidRDefault="007F27F7">
            <w:r w:rsidRPr="003644E3">
              <w:t>- Comunicazione non ostile: principi</w:t>
            </w:r>
            <w:r w:rsidRPr="003644E3">
              <w:br/>
              <w:t>- Manifesto della comunicazione non ostile (attività laboratoriali)</w:t>
            </w:r>
          </w:p>
        </w:tc>
        <w:tc>
          <w:tcPr>
            <w:tcW w:w="2880" w:type="dxa"/>
          </w:tcPr>
          <w:p w:rsidR="009C6475" w:rsidRPr="003644E3" w:rsidRDefault="007F27F7">
            <w:r w:rsidRPr="003644E3">
              <w:t>- Comunicazione come responsabilità etica e sociale (analisi di casi di hate speech, cyberbullismo, fake news)</w:t>
            </w:r>
          </w:p>
        </w:tc>
      </w:tr>
    </w:tbl>
    <w:p w:rsidR="007F27F7" w:rsidRPr="003644E3" w:rsidRDefault="007F27F7" w:rsidP="00E64955">
      <w:bookmarkStart w:id="0" w:name="_GoBack"/>
      <w:bookmarkEnd w:id="0"/>
    </w:p>
    <w:sectPr w:rsidR="007F27F7" w:rsidRPr="003644E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4A3F"/>
    <w:rsid w:val="0029639D"/>
    <w:rsid w:val="00326F90"/>
    <w:rsid w:val="003644E3"/>
    <w:rsid w:val="007F27F7"/>
    <w:rsid w:val="009C6475"/>
    <w:rsid w:val="00AA1D8D"/>
    <w:rsid w:val="00B47730"/>
    <w:rsid w:val="00CB0664"/>
    <w:rsid w:val="00E649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F8102FB-FA8D-47A1-909C-175D708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enutotabella">
    <w:name w:val="Contenuto tabella"/>
    <w:basedOn w:val="Normale"/>
    <w:rsid w:val="003644E3"/>
    <w:pPr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it-IT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AE10E9-3065-4282-AA97-0C973877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4</cp:revision>
  <dcterms:created xsi:type="dcterms:W3CDTF">2025-09-30T14:17:00Z</dcterms:created>
  <dcterms:modified xsi:type="dcterms:W3CDTF">2025-09-30T14:19:00Z</dcterms:modified>
  <cp:category/>
</cp:coreProperties>
</file>