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BEADC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63628A06" wp14:editId="56560708">
            <wp:extent cx="252730" cy="287477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87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0DE3E8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 xml:space="preserve">Ministero dell’Istruzione e del Merito </w:t>
      </w:r>
    </w:p>
    <w:p w14:paraId="60ED25AE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jc w:val="center"/>
        <w:rPr>
          <w:rFonts w:ascii="Cambria" w:eastAsia="Cambria" w:hAnsi="Cambria" w:cs="Cambria"/>
          <w:i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color w:val="000000"/>
          <w:sz w:val="18"/>
          <w:szCs w:val="18"/>
        </w:rPr>
        <w:t xml:space="preserve">Ufficio Scolastico Regionale per il Lazio </w:t>
      </w:r>
    </w:p>
    <w:p w14:paraId="04CB5B5B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LICEO SCIENTIFICO STATALE “E. MAJORANA” </w:t>
      </w:r>
    </w:p>
    <w:p w14:paraId="087C6F0E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04100 LATINA – Via Sezze s.n.c. tel. 0773 694196 </w:t>
      </w:r>
    </w:p>
    <w:p w14:paraId="28BD1A05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codice fiscale: 80003120591 – codice scuola: LTPS05000B </w:t>
      </w:r>
    </w:p>
    <w:p w14:paraId="799BF28D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563C1"/>
          <w:sz w:val="10"/>
          <w:szCs w:val="10"/>
        </w:rPr>
      </w:pPr>
      <w:r>
        <w:rPr>
          <w:color w:val="000000"/>
          <w:sz w:val="10"/>
          <w:szCs w:val="10"/>
        </w:rPr>
        <w:t>��</w:t>
      </w:r>
      <w:r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ltps05000b@istruzione.it </w:t>
      </w:r>
      <w:r>
        <w:rPr>
          <w:rFonts w:ascii="Times New Roman" w:eastAsia="Times New Roman" w:hAnsi="Times New Roman" w:cs="Times New Roman"/>
          <w:color w:val="0563C1"/>
          <w:sz w:val="10"/>
          <w:szCs w:val="10"/>
          <w:u w:val="single"/>
        </w:rPr>
        <w:t>https://www.liceomajoranalatina.edu.it</w:t>
      </w:r>
      <w:r>
        <w:rPr>
          <w:rFonts w:ascii="Times New Roman" w:eastAsia="Times New Roman" w:hAnsi="Times New Roman" w:cs="Times New Roman"/>
          <w:color w:val="0563C1"/>
          <w:sz w:val="10"/>
          <w:szCs w:val="10"/>
        </w:rPr>
        <w:t xml:space="preserve"> </w:t>
      </w:r>
    </w:p>
    <w:p w14:paraId="15AD3425" w14:textId="77777777" w:rsidR="005A0D85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37" w:lineRule="auto"/>
        <w:ind w:left="4" w:right="221"/>
        <w:jc w:val="center"/>
        <w:rPr>
          <w:rFonts w:ascii="Century Gothic" w:eastAsia="Century Gothic" w:hAnsi="Century Gothic" w:cs="Century Gothic"/>
          <w:b/>
          <w:color w:val="000000"/>
          <w:sz w:val="23"/>
          <w:szCs w:val="23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 xml:space="preserve">MODELLO PER AUTORIZZAZIONE </w:t>
      </w:r>
      <w:r>
        <w:rPr>
          <w:rFonts w:ascii="Century Gothic" w:eastAsia="Century Gothic" w:hAnsi="Century Gothic" w:cs="Century Gothic"/>
          <w:b/>
          <w:color w:val="000000"/>
          <w:sz w:val="23"/>
          <w:szCs w:val="23"/>
        </w:rPr>
        <w:t>CON NORME DI VIAGGIO E DI COMPORTAMENTO</w:t>
      </w:r>
    </w:p>
    <w:p w14:paraId="58234D39" w14:textId="12B3C585" w:rsidR="005A0D85" w:rsidRPr="005A0D85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37" w:lineRule="auto"/>
        <w:ind w:left="4" w:right="221"/>
        <w:jc w:val="center"/>
        <w:rPr>
          <w:rFonts w:ascii="Century Gothic" w:eastAsia="Century Gothic" w:hAnsi="Century Gothic" w:cs="Century Gothic"/>
          <w:b/>
          <w:color w:val="000000"/>
          <w:sz w:val="23"/>
          <w:szCs w:val="23"/>
        </w:rPr>
      </w:pPr>
      <w:r>
        <w:rPr>
          <w:rFonts w:ascii="Century Gothic" w:eastAsia="Century Gothic" w:hAnsi="Century Gothic" w:cs="Century Gothic"/>
          <w:b/>
          <w:color w:val="000000"/>
          <w:sz w:val="23"/>
          <w:szCs w:val="23"/>
        </w:rPr>
        <w:t xml:space="preserve"> </w:t>
      </w:r>
    </w:p>
    <w:p w14:paraId="6EB50906" w14:textId="7A7AE800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37" w:lineRule="auto"/>
        <w:ind w:left="4" w:right="221"/>
        <w:jc w:val="center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Io sottoscritto/a . . . . . . . . . . . . . . . . . . </w:t>
      </w:r>
      <w:proofErr w:type="gram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. . . .</w:t>
      </w:r>
      <w:proofErr w:type="gram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genitore dello/a studente/</w:t>
      </w:r>
      <w:proofErr w:type="spell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ssa</w:t>
      </w:r>
      <w:proofErr w:type="spell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. . . . . . . . . . . . . . </w:t>
      </w:r>
      <w:proofErr w:type="gram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. . . .</w:t>
      </w:r>
      <w:proofErr w:type="gram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classe </w:t>
      </w:r>
      <w:proofErr w:type="gram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. . . .</w:t>
      </w:r>
      <w:proofErr w:type="gram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</w:t>
      </w:r>
    </w:p>
    <w:p w14:paraId="49F2A1E6" w14:textId="7DAA8B6D" w:rsidR="00152F9E" w:rsidRPr="005A0D85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" w:line="216" w:lineRule="auto"/>
        <w:ind w:left="825" w:right="519"/>
        <w:jc w:val="center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PRENDO VISIONE DELLE SEGUENTI INFORMAZIONI SULLA DOCUMENTAZIONE DI VIAGGIO AI FINI DELL’ESPATRIO: [fonte: </w:t>
      </w:r>
      <w:proofErr w:type="gramStart"/>
      <w:r>
        <w:rPr>
          <w:rFonts w:ascii="Century Gothic" w:eastAsia="Century Gothic" w:hAnsi="Century Gothic" w:cs="Century Gothic"/>
          <w:b/>
          <w:color w:val="000000"/>
        </w:rPr>
        <w:t>www.poliziadistato.it/articolo/191 ]</w:t>
      </w:r>
      <w:proofErr w:type="gram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C39E000" w14:textId="0A602B48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minori italiani di 18 anni, possesso obbligatorio della carta d'identità priva di eventuale divieto all’espatrio; </w:t>
      </w:r>
    </w:p>
    <w:p w14:paraId="53534BF9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minori italiani di 18 anni, in alternativa, eventuale possesso di passaporto secondo normativa del 25/11/09; </w:t>
      </w:r>
    </w:p>
    <w:p w14:paraId="3D965F8E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italiani di anni 14 compiuti al momento del viaggio, dichiarazione di accompagnamento; </w:t>
      </w:r>
    </w:p>
    <w:p w14:paraId="4CDCAB18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stranieri di anni 18 residenti in Italia, normalmente le carte d'identità italiane hanno esplicito divieto all’espatrio; </w:t>
      </w:r>
    </w:p>
    <w:p w14:paraId="489C8FC2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stranieri di anni 18 residenti e cittadini UE, possesso di passaporto o documento d’identità del paese di origine; </w:t>
      </w:r>
    </w:p>
    <w:p w14:paraId="3943EFBA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stranieri di anni 18 residenti e non cittadini UE, possesso di passaporto e permesso di soggiorno; </w:t>
      </w:r>
    </w:p>
    <w:p w14:paraId="7E507BC6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stranieri di anni 18 residenti e non cittadini UE, consultazione presso proprio consolato o ambasciata; </w:t>
      </w:r>
    </w:p>
    <w:p w14:paraId="29037C97" w14:textId="482BC341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custodire con cura il documento d’espatrio: l’emissione dell’Emergency Travel </w:t>
      </w:r>
      <w:proofErr w:type="spellStart"/>
      <w:r>
        <w:rPr>
          <w:rFonts w:ascii="Century Gothic" w:eastAsia="Century Gothic" w:hAnsi="Century Gothic" w:cs="Century Gothic"/>
          <w:color w:val="000000"/>
        </w:rPr>
        <w:t>Document</w:t>
      </w:r>
      <w:proofErr w:type="spellEnd"/>
      <w:r>
        <w:rPr>
          <w:rFonts w:ascii="Century Gothic" w:eastAsia="Century Gothic" w:hAnsi="Century Gothic" w:cs="Century Gothic"/>
          <w:color w:val="000000"/>
        </w:rPr>
        <w:t xml:space="preserve"> (documento provvisorio) segue una stringente pratica comunitaria, che - tramite autorità locali e consolati territoriali – richiede diversi giorni di gestione. </w:t>
      </w:r>
    </w:p>
    <w:p w14:paraId="51EE70D9" w14:textId="77777777" w:rsidR="005A0D85" w:rsidRPr="005A0D85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jc w:val="both"/>
        <w:rPr>
          <w:rFonts w:ascii="Century Gothic" w:eastAsia="Century Gothic" w:hAnsi="Century Gothic" w:cs="Century Gothic"/>
          <w:color w:val="000000"/>
        </w:rPr>
      </w:pPr>
    </w:p>
    <w:p w14:paraId="02BD4B61" w14:textId="436C25AD" w:rsidR="00152F9E" w:rsidRPr="005A0D85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0" w:lineRule="auto"/>
        <w:ind w:right="1978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IN MERITO ALLA MOBILITÀ E AGLI SPOSTAMENTI, SONO CONSAPEVOLE CHE: </w:t>
      </w:r>
    </w:p>
    <w:p w14:paraId="330172E0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35" w:right="223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ciascuno dei seguenti punti si applica a ogni singolo studente, ivi inclusi studenti che abbiano compiuto i 18 anni di età; </w:t>
      </w:r>
    </w:p>
    <w:p w14:paraId="59A0BC6A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35" w:right="223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parteciperà a visite e ad attività didattiche al di fuori dell’aula, laddove previste dal programma; </w:t>
      </w:r>
    </w:p>
    <w:p w14:paraId="06691277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35" w:right="223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si sposterà in autonomia da/per la scuola, i punti di incontro e l’alloggio; </w:t>
      </w:r>
    </w:p>
    <w:p w14:paraId="07F61E8C" w14:textId="19460A5B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8" w:lineRule="auto"/>
        <w:ind w:left="35" w:right="66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figlio/a, solo in caso di alloggio presso residenza o hotel, si muoverà unitamente al gruppo di appartenenza; </w:t>
      </w:r>
    </w:p>
    <w:p w14:paraId="07FEA6FF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8" w:lineRule="auto"/>
        <w:ind w:left="35" w:right="66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non dovrà guidare veicoli a motore, inclusi i motocicli; </w:t>
      </w:r>
    </w:p>
    <w:p w14:paraId="4F5938B6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3" w:lineRule="auto"/>
        <w:ind w:left="35" w:right="8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la sorveglianza degli accompagnatori non si riferisce agli intervalli di tempo in cui mio/a figlio/a si muoverà in autonomia; </w:t>
      </w:r>
    </w:p>
    <w:p w14:paraId="2CE1812D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3" w:lineRule="auto"/>
        <w:ind w:left="35" w:right="8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laddove l’Istituto vieti uscite serali, mio/a figlio/a dovrà rispettarlo rigorosamente; </w:t>
      </w:r>
    </w:p>
    <w:p w14:paraId="622553C4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35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laddove l’Istituto autorizzi uscite serali, mio/a figlio/a dovrà rispettarne l’orario di rientro; </w:t>
      </w:r>
    </w:p>
    <w:p w14:paraId="4D0B7DCA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35" w:right="35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non potrà modificare individualmente l’orario di rientro serale, comune per tutto il gruppo di appartenenza; </w:t>
      </w:r>
    </w:p>
    <w:p w14:paraId="4CE58453" w14:textId="2F081336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35" w:right="35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eventuali variazioni, motivate da esigenze interne - come cambi in merito allo svolgimento di attività serali già previste,  sono decise in via definitiva ed esclusiva dagli organizzatori, solo dietro consultazione con il/i docente/i  accompagnante/tori, e solo dopo aver avvisato i referenti degli alloggi; nessuna richiesta su iniziativa unilaterale comunicata alla famiglia o struttura ospitante, e/o al/i professore/i referente/i produrrà alcuna variazione se non decisa  formalmente dall’organizzatore del soggiorno; </w:t>
      </w:r>
    </w:p>
    <w:p w14:paraId="1C124B1B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8" w:lineRule="auto"/>
        <w:ind w:left="35" w:right="41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in caso di ospitalità in famiglia, la verifica sul rientro serale da parte del referente può avvenire solo fino alle ore 24.00; </w:t>
      </w:r>
    </w:p>
    <w:p w14:paraId="04D81451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8" w:lineRule="auto"/>
        <w:ind w:left="35" w:right="41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in caso di ospitalità in residenza/hotel, il personale della struttura non è tenuto alla verifica degli orari di rientro serale. </w:t>
      </w:r>
    </w:p>
    <w:p w14:paraId="7090222B" w14:textId="2EEC7537" w:rsidR="00152F9E" w:rsidRDefault="00152F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right="1414"/>
        <w:jc w:val="right"/>
        <w:rPr>
          <w:rFonts w:ascii="Century Gothic" w:eastAsia="Century Gothic" w:hAnsi="Century Gothic" w:cs="Century Gothic"/>
          <w:b/>
        </w:rPr>
      </w:pPr>
    </w:p>
    <w:p w14:paraId="568AA676" w14:textId="77777777" w:rsidR="005A0D85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right="1414"/>
        <w:jc w:val="right"/>
        <w:rPr>
          <w:rFonts w:ascii="Century Gothic" w:eastAsia="Century Gothic" w:hAnsi="Century Gothic" w:cs="Century Gothic"/>
          <w:b/>
          <w:color w:val="000000"/>
        </w:rPr>
      </w:pPr>
    </w:p>
    <w:p w14:paraId="647BB50B" w14:textId="2020D4E9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right="1414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IN MERITO ALLE NORME DI OSPITALITÀ, SALUTE E SICUREZZA, APPROVO QUANTO SEGUE: </w:t>
      </w:r>
    </w:p>
    <w:p w14:paraId="2694B288" w14:textId="77777777" w:rsidR="005A0D85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right="1414"/>
        <w:jc w:val="right"/>
        <w:rPr>
          <w:rFonts w:ascii="Century Gothic" w:eastAsia="Century Gothic" w:hAnsi="Century Gothic" w:cs="Century Gothic"/>
          <w:b/>
          <w:color w:val="000000"/>
        </w:rPr>
      </w:pPr>
    </w:p>
    <w:p w14:paraId="78DD56B6" w14:textId="1F11F91C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3" w:lineRule="auto"/>
        <w:ind w:left="180" w:right="155" w:hanging="14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presso l’alloggio vanno adottati comportamenti che non danneggino cose e arredi, e che non arrechino danno all’incolumità personale propria e degli altri; </w:t>
      </w:r>
    </w:p>
    <w:p w14:paraId="5E547DA6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155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salvo emergenze, è assolutamente obbligatorio rispettare il silenzio notturno, restando nella stanza assegnata; </w:t>
      </w:r>
    </w:p>
    <w:p w14:paraId="6A653B1E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155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gli spazi comuni vanno utilizzati nel massimo rispetto degli usi e delle indicazioni fornite dai referenti ospitanti; </w:t>
      </w:r>
    </w:p>
    <w:p w14:paraId="4899EABB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155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anche per studenti maggiorenni, vige divieto assoluto di fumo e di consumo di sostanze alcoliche e/o stupefacenti; </w:t>
      </w:r>
    </w:p>
    <w:p w14:paraId="407F1435" w14:textId="3B920C3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spacing w:before="14" w:line="236" w:lineRule="auto"/>
        <w:ind w:left="35" w:right="561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le famiglie/strutture ospitanti non si assumono alcuna responsabilità in caso di smarrimento di denaro, documenti e biglietti di viaggio, o per rottura/perdita di qualsiasi dispositivo elettronico in possesso di mio/a figlio/a; </w:t>
      </w:r>
    </w:p>
    <w:p w14:paraId="663718FB" w14:textId="725B26BD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8" w:lineRule="auto"/>
        <w:ind w:left="35" w:right="129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mio/a figlio/a è in grado di viaggiare, e - laddove fosse sottoposto a cure mediche - è in grado di gestirle in autonomia, sollevando docenti accompagnatori e famiglie/strutture ospitanti da qualsiasi responsabilità al riguardo</w:t>
      </w:r>
      <w:r>
        <w:rPr>
          <w:rFonts w:ascii="Century Gothic" w:eastAsia="Century Gothic" w:hAnsi="Century Gothic" w:cs="Century Gothic"/>
        </w:rPr>
        <w:t>;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</w:p>
    <w:p w14:paraId="6AC64C51" w14:textId="55D48ECD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8" w:lineRule="auto"/>
        <w:ind w:left="35" w:right="129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 w:rsidR="00023630"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autorizzo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non autorizzo </w:t>
      </w:r>
      <w:r>
        <w:rPr>
          <w:rFonts w:ascii="Century Gothic" w:eastAsia="Century Gothic" w:hAnsi="Century Gothic" w:cs="Century Gothic"/>
          <w:b/>
          <w:color w:val="000000"/>
        </w:rPr>
        <w:t xml:space="preserve">l'uscita serale </w:t>
      </w:r>
      <w:r>
        <w:rPr>
          <w:rFonts w:ascii="Century Gothic" w:eastAsia="Century Gothic" w:hAnsi="Century Gothic" w:cs="Century Gothic"/>
          <w:color w:val="000000"/>
        </w:rPr>
        <w:t xml:space="preserve">quando autorizzati e comunque in presenza dei docenti accompagnatori salvo il tragitto da/verso l'alloggio al punto di incontro e viceversa </w:t>
      </w:r>
    </w:p>
    <w:p w14:paraId="546AB849" w14:textId="73F061A1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right="3930"/>
        <w:jc w:val="center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                                                      DICHIARO CHE MIO/A FIGLIO/A:</w:t>
      </w:r>
    </w:p>
    <w:p w14:paraId="1D2CA1E9" w14:textId="77777777" w:rsidR="00152F9E" w:rsidRDefault="00152F9E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right="3930"/>
        <w:jc w:val="both"/>
        <w:rPr>
          <w:rFonts w:ascii="Century Gothic" w:eastAsia="Century Gothic" w:hAnsi="Century Gothic" w:cs="Century Gothic"/>
          <w:b/>
        </w:rPr>
      </w:pPr>
    </w:p>
    <w:p w14:paraId="544C35DE" w14:textId="5575C6CF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ind w:left="4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soffre di </w:t>
      </w:r>
      <w:proofErr w:type="gramStart"/>
      <w:r>
        <w:rPr>
          <w:rFonts w:ascii="Century Gothic" w:eastAsia="Century Gothic" w:hAnsi="Century Gothic" w:cs="Century Gothic"/>
          <w:color w:val="000000"/>
        </w:rPr>
        <w:t xml:space="preserve">allergie:   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 </w:t>
      </w:r>
      <w:r>
        <w:rPr>
          <w:rFonts w:ascii="Wingdings" w:eastAsia="Wingdings" w:hAnsi="Wingdings" w:cs="Wingdings"/>
          <w:b/>
          <w:sz w:val="24"/>
          <w:szCs w:val="24"/>
        </w:rPr>
        <w:t xml:space="preserve">□ </w:t>
      </w:r>
      <w:r>
        <w:rPr>
          <w:rFonts w:ascii="Century Gothic" w:eastAsia="Century Gothic" w:hAnsi="Century Gothic" w:cs="Century Gothic"/>
          <w:color w:val="000000"/>
        </w:rPr>
        <w:t>Sì</w:t>
      </w:r>
      <w:r>
        <w:rPr>
          <w:rFonts w:ascii="Century Gothic" w:eastAsia="Century Gothic" w:hAnsi="Century Gothic" w:cs="Century Gothic"/>
          <w:b/>
          <w:color w:val="000000"/>
        </w:rPr>
        <w:t xml:space="preserve">      </w:t>
      </w:r>
      <w:r>
        <w:rPr>
          <w:rFonts w:ascii="Century Gothic" w:eastAsia="Century Gothic" w:hAnsi="Century Gothic" w:cs="Century Gothic"/>
          <w:color w:val="000000"/>
        </w:rPr>
        <w:t xml:space="preserve">Specificare quali ………………………………………… </w:t>
      </w:r>
      <w:r>
        <w:rPr>
          <w:rFonts w:ascii="Wingdings" w:eastAsia="Wingdings" w:hAnsi="Wingdings" w:cs="Wingdings"/>
          <w:b/>
          <w:sz w:val="24"/>
          <w:szCs w:val="24"/>
        </w:rPr>
        <w:t xml:space="preserve">□ </w:t>
      </w:r>
      <w:r>
        <w:rPr>
          <w:rFonts w:ascii="Century Gothic" w:eastAsia="Century Gothic" w:hAnsi="Century Gothic" w:cs="Century Gothic"/>
          <w:color w:val="000000"/>
        </w:rPr>
        <w:t>no</w:t>
      </w:r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0ABB77C5" w14:textId="0CCDDE68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ind w:left="4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color w:val="000000"/>
        </w:rPr>
        <w:t xml:space="preserve">soffre di patologie: </w:t>
      </w:r>
      <w:r>
        <w:rPr>
          <w:rFonts w:ascii="Wingdings" w:eastAsia="Wingdings" w:hAnsi="Wingdings" w:cs="Wingdings"/>
          <w:b/>
          <w:sz w:val="24"/>
          <w:szCs w:val="24"/>
        </w:rPr>
        <w:t xml:space="preserve">□ </w:t>
      </w:r>
      <w:r>
        <w:rPr>
          <w:rFonts w:ascii="Century Gothic" w:eastAsia="Century Gothic" w:hAnsi="Century Gothic" w:cs="Century Gothic"/>
          <w:color w:val="000000"/>
        </w:rPr>
        <w:t>Sì</w:t>
      </w:r>
      <w:r>
        <w:rPr>
          <w:rFonts w:ascii="Century Gothic" w:eastAsia="Century Gothic" w:hAnsi="Century Gothic" w:cs="Century Gothic"/>
          <w:b/>
          <w:color w:val="000000"/>
        </w:rPr>
        <w:t xml:space="preserve">    </w:t>
      </w:r>
      <w:r>
        <w:rPr>
          <w:rFonts w:ascii="Century Gothic" w:eastAsia="Century Gothic" w:hAnsi="Century Gothic" w:cs="Century Gothic"/>
          <w:color w:val="000000"/>
        </w:rPr>
        <w:t xml:space="preserve">Specificare quali ………………………………………….  </w:t>
      </w:r>
      <w:r>
        <w:rPr>
          <w:rFonts w:ascii="Wingdings" w:eastAsia="Wingdings" w:hAnsi="Wingdings" w:cs="Wingdings"/>
          <w:b/>
          <w:sz w:val="24"/>
          <w:szCs w:val="24"/>
        </w:rPr>
        <w:t xml:space="preserve">□ </w:t>
      </w:r>
      <w:r>
        <w:rPr>
          <w:rFonts w:ascii="Century Gothic" w:eastAsia="Century Gothic" w:hAnsi="Century Gothic" w:cs="Century Gothic"/>
          <w:color w:val="000000"/>
        </w:rPr>
        <w:t xml:space="preserve">no </w:t>
      </w:r>
    </w:p>
    <w:p w14:paraId="54EE662E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color w:val="000000"/>
        </w:rPr>
        <w:t xml:space="preserve">ha esigenze speciali per difficoltà </w:t>
      </w:r>
      <w:r>
        <w:rPr>
          <w:rFonts w:ascii="Wingdings" w:eastAsia="Wingdings" w:hAnsi="Wingdings" w:cs="Wingdings"/>
          <w:b/>
          <w:sz w:val="24"/>
          <w:szCs w:val="24"/>
        </w:rPr>
        <w:t xml:space="preserve">□ </w:t>
      </w:r>
      <w:r>
        <w:rPr>
          <w:rFonts w:ascii="Century Gothic" w:eastAsia="Century Gothic" w:hAnsi="Century Gothic" w:cs="Century Gothic"/>
          <w:color w:val="000000"/>
        </w:rPr>
        <w:t xml:space="preserve">motoria/visiva/uditiva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di apprendimento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nessuna </w:t>
      </w:r>
    </w:p>
    <w:p w14:paraId="58D2D398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In caso affermativo specificare le eventuali esigenze: . . . . . . . . . . . . . . . . . . . . . . . . . . . . . . . . . . . . . . . . . . </w:t>
      </w:r>
    </w:p>
    <w:p w14:paraId="1069224E" w14:textId="77777777" w:rsidR="00152F9E" w:rsidRDefault="00152F9E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right="1992"/>
        <w:rPr>
          <w:rFonts w:ascii="Century Gothic" w:eastAsia="Century Gothic" w:hAnsi="Century Gothic" w:cs="Century Gothic"/>
          <w:b/>
        </w:rPr>
      </w:pPr>
    </w:p>
    <w:p w14:paraId="2C55D56A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right="1992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INOLTRE, SONO CONSAPEVOLE CHE NEL CASO IN CUI MIO/A FIGLIO/A: </w:t>
      </w:r>
    </w:p>
    <w:p w14:paraId="73E91D7E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20" w:right="6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infrangesse la legge potrebbe incorrere in pene gravi, ivi compreso rimpatrio anticipato imposto dalle autorità giudiziarie; </w:t>
      </w:r>
    </w:p>
    <w:p w14:paraId="511D70BF" w14:textId="50DA0296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20" w:right="64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avesse un comportamento tale da mettere in pericolo la propria incolumità/sicurezza o quella di terzi, l’organizzazione estera ha il diritto di rimpatriarlo/a </w:t>
      </w:r>
      <w:proofErr w:type="spellStart"/>
      <w:r>
        <w:rPr>
          <w:rFonts w:ascii="Century Gothic" w:eastAsia="Century Gothic" w:hAnsi="Century Gothic" w:cs="Century Gothic"/>
          <w:color w:val="000000"/>
        </w:rPr>
        <w:t>a</w:t>
      </w:r>
      <w:proofErr w:type="spellEnd"/>
      <w:r>
        <w:rPr>
          <w:rFonts w:ascii="Century Gothic" w:eastAsia="Century Gothic" w:hAnsi="Century Gothic" w:cs="Century Gothic"/>
          <w:color w:val="000000"/>
        </w:rPr>
        <w:t xml:space="preserve"> mie spese; </w:t>
      </w:r>
    </w:p>
    <w:p w14:paraId="717B2088" w14:textId="77777777" w:rsidR="00152F9E" w:rsidRDefault="005A0D85" w:rsidP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2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provocasse danni ai mezzi di trasporto e/o alle strutture ospitanti durante il soggiorno - sarò obbligato a risarcirne i danni. </w:t>
      </w:r>
    </w:p>
    <w:p w14:paraId="1B9BF6BF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right="3627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ACCETTO, SOTTOSCRIVO E AUTORIZZO </w:t>
      </w:r>
    </w:p>
    <w:p w14:paraId="4955C23F" w14:textId="748021F5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240" w:lineRule="auto"/>
        <w:ind w:left="4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mio/a figlio/a </w:t>
      </w:r>
      <w:proofErr w:type="spellStart"/>
      <w:r>
        <w:rPr>
          <w:rFonts w:ascii="Century Gothic" w:eastAsia="Century Gothic" w:hAnsi="Century Gothic" w:cs="Century Gothic"/>
          <w:color w:val="000000"/>
        </w:rPr>
        <w:t>a</w:t>
      </w:r>
      <w:proofErr w:type="spellEnd"/>
      <w:r>
        <w:rPr>
          <w:rFonts w:ascii="Century Gothic" w:eastAsia="Century Gothic" w:hAnsi="Century Gothic" w:cs="Century Gothic"/>
          <w:color w:val="000000"/>
        </w:rPr>
        <w:t xml:space="preserve"> partecipare al soggiorno a </w:t>
      </w:r>
      <w:r w:rsidR="00023630">
        <w:rPr>
          <w:rFonts w:ascii="Century Gothic" w:eastAsia="Century Gothic" w:hAnsi="Century Gothic" w:cs="Century Gothic"/>
          <w:color w:val="000000"/>
        </w:rPr>
        <w:t xml:space="preserve">Nizza (Francia) </w:t>
      </w:r>
      <w:r>
        <w:rPr>
          <w:rFonts w:ascii="Century Gothic" w:eastAsia="Century Gothic" w:hAnsi="Century Gothic" w:cs="Century Gothic"/>
          <w:color w:val="000000"/>
        </w:rPr>
        <w:t>dal</w:t>
      </w:r>
      <w:r w:rsidR="00023630">
        <w:rPr>
          <w:rFonts w:ascii="Century Gothic" w:eastAsia="Century Gothic" w:hAnsi="Century Gothic" w:cs="Century Gothic"/>
          <w:color w:val="000000"/>
        </w:rPr>
        <w:t xml:space="preserve">l’01/02/2026 </w:t>
      </w:r>
      <w:r>
        <w:rPr>
          <w:rFonts w:ascii="Century Gothic" w:eastAsia="Century Gothic" w:hAnsi="Century Gothic" w:cs="Century Gothic"/>
          <w:color w:val="000000"/>
        </w:rPr>
        <w:t>al</w:t>
      </w:r>
      <w:r w:rsidR="00023630">
        <w:rPr>
          <w:rFonts w:ascii="Century Gothic" w:eastAsia="Century Gothic" w:hAnsi="Century Gothic" w:cs="Century Gothic"/>
          <w:color w:val="000000"/>
        </w:rPr>
        <w:t xml:space="preserve"> 07/02/2026.</w:t>
      </w:r>
    </w:p>
    <w:p w14:paraId="7A09C1F3" w14:textId="77777777" w:rsidR="00152F9E" w:rsidRDefault="005A0D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 w:line="242" w:lineRule="auto"/>
        <w:ind w:right="1532"/>
        <w:rPr>
          <w:rFonts w:ascii="Century Gothic" w:eastAsia="Century Gothic" w:hAnsi="Century Gothic" w:cs="Century Gothic"/>
          <w:b/>
          <w:i/>
          <w:color w:val="000000"/>
          <w:u w:val="single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Data ……………… In fede ………………………………… </w:t>
      </w:r>
      <w:r>
        <w:rPr>
          <w:rFonts w:ascii="Century Gothic" w:eastAsia="Century Gothic" w:hAnsi="Century Gothic" w:cs="Century Gothic"/>
          <w:b/>
          <w:i/>
          <w:color w:val="000000"/>
          <w:u w:val="single"/>
        </w:rPr>
        <w:t>Firma genitore o tutore legale</w:t>
      </w:r>
    </w:p>
    <w:sectPr w:rsidR="00152F9E">
      <w:pgSz w:w="11900" w:h="16840"/>
      <w:pgMar w:top="351" w:right="444" w:bottom="1055" w:left="66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F9E"/>
    <w:rsid w:val="00023630"/>
    <w:rsid w:val="00152F9E"/>
    <w:rsid w:val="002C2F37"/>
    <w:rsid w:val="005A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94DE0"/>
  <w15:docId w15:val="{697E1E77-A59C-41D4-88A2-BDB0D46E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Chiara Risi</cp:lastModifiedBy>
  <cp:revision>4</cp:revision>
  <dcterms:created xsi:type="dcterms:W3CDTF">2025-11-11T20:22:00Z</dcterms:created>
  <dcterms:modified xsi:type="dcterms:W3CDTF">2025-11-12T19:29:00Z</dcterms:modified>
</cp:coreProperties>
</file>